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/>
        <w:rPr>
          <w:sz w:val="40"/>
          <w:szCs w:val="36"/>
          <w:u w:val="double"/>
        </w:rPr>
      </w:pPr>
    </w:p>
    <w:p>
      <w:pPr>
        <w:ind w:firstLine="1600"/>
        <w:rPr>
          <w:sz w:val="40"/>
          <w:szCs w:val="36"/>
          <w:u w:val="dotDash"/>
        </w:rPr>
      </w:pPr>
    </w:p>
    <w:p>
      <w:pPr>
        <w:ind w:firstLine="1600"/>
        <w:rPr>
          <w:sz w:val="40"/>
          <w:szCs w:val="36"/>
          <w:u w:val="dotDash"/>
        </w:rPr>
      </w:pPr>
    </w:p>
    <w:p>
      <w:pPr>
        <w:ind w:firstLine="1600"/>
        <w:rPr>
          <w:sz w:val="40"/>
          <w:szCs w:val="36"/>
          <w:u w:val="dotDash"/>
        </w:rPr>
      </w:pPr>
      <w:r>
        <w:rPr>
          <w:rFonts w:hint="eastAsia"/>
          <w:sz w:val="40"/>
          <w:szCs w:val="36"/>
          <w:u w:val="dotDash"/>
        </w:rPr>
        <w:t>コンタクトレンズにかかる診療費について</w:t>
      </w:r>
    </w:p>
    <w:p>
      <w:pPr>
        <w:rPr>
          <w:sz w:val="40"/>
          <w:szCs w:val="36"/>
          <w:u w:val="dotDash"/>
        </w:rPr>
      </w:pPr>
    </w:p>
    <w:p>
      <w:pPr>
        <w:ind w:firstLine="840"/>
        <w:rPr>
          <w:sz w:val="28"/>
          <w:szCs w:val="26"/>
        </w:rPr>
      </w:pPr>
      <w:r>
        <w:rPr>
          <w:rFonts w:hint="eastAsia"/>
          <w:sz w:val="28"/>
          <w:szCs w:val="26"/>
        </w:rPr>
        <w:t>1.初診料は291点、再診料は75点</w:t>
      </w:r>
    </w:p>
    <w:p>
      <w:pPr>
        <w:ind w:firstLine="1120"/>
        <w:rPr>
          <w:sz w:val="28"/>
          <w:szCs w:val="26"/>
        </w:rPr>
      </w:pPr>
      <w:r>
        <w:rPr>
          <w:rFonts w:hint="eastAsia"/>
          <w:sz w:val="28"/>
          <w:szCs w:val="26"/>
        </w:rPr>
        <w:t>コンタクトレンズ検査料1は200点</w:t>
      </w:r>
    </w:p>
    <w:p>
      <w:pPr>
        <w:ind w:firstLine="1320"/>
        <w:rPr>
          <w:rFonts w:hint="eastAsia"/>
          <w:sz w:val="22"/>
        </w:rPr>
      </w:pPr>
      <w:r>
        <w:rPr>
          <w:rFonts w:hint="eastAsia"/>
          <w:sz w:val="22"/>
        </w:rPr>
        <w:t>※過去にコンタクトレンズ検査で当院を受診されている方は</w:t>
      </w:r>
    </w:p>
    <w:p>
      <w:pPr>
        <w:ind w:left="840" w:leftChars="0" w:firstLine="840" w:firstLineChars="0"/>
        <w:rPr>
          <w:sz w:val="22"/>
        </w:rPr>
      </w:pPr>
      <w:r>
        <w:rPr>
          <w:rFonts w:hint="eastAsia"/>
          <w:sz w:val="22"/>
        </w:rPr>
        <w:t>再診料が適応されます。</w:t>
      </w:r>
    </w:p>
    <w:p>
      <w:pPr>
        <w:ind w:firstLine="1320"/>
        <w:rPr>
          <w:sz w:val="22"/>
        </w:rPr>
      </w:pPr>
    </w:p>
    <w:p>
      <w:pPr>
        <w:ind w:firstLine="840" w:firstLineChars="0"/>
        <w:rPr>
          <w:sz w:val="28"/>
          <w:szCs w:val="26"/>
        </w:rPr>
      </w:pPr>
      <w:r>
        <w:rPr>
          <w:rFonts w:hint="eastAsia"/>
          <w:sz w:val="28"/>
          <w:szCs w:val="26"/>
        </w:rPr>
        <w:t>2.上の診療費は、コンタクトレンズの処方または経過観察の場合のみ</w:t>
      </w:r>
    </w:p>
    <w:p>
      <w:pPr>
        <w:ind w:left="280" w:firstLine="1120"/>
        <w:rPr>
          <w:sz w:val="28"/>
          <w:szCs w:val="26"/>
        </w:rPr>
      </w:pPr>
      <w:r>
        <w:rPr>
          <w:rFonts w:hint="eastAsia"/>
          <w:sz w:val="28"/>
          <w:szCs w:val="26"/>
        </w:rPr>
        <w:t>当てはまるもので、厚生労働省が定めた所定点数です。</w:t>
      </w:r>
    </w:p>
    <w:p>
      <w:pPr>
        <w:ind w:left="280" w:firstLine="1120"/>
        <w:rPr>
          <w:sz w:val="28"/>
          <w:szCs w:val="26"/>
        </w:rPr>
      </w:pPr>
    </w:p>
    <w:p>
      <w:pPr>
        <w:ind w:firstLine="840" w:firstLineChars="0"/>
        <w:rPr>
          <w:sz w:val="28"/>
          <w:szCs w:val="26"/>
        </w:rPr>
      </w:pPr>
      <w:r>
        <w:rPr>
          <w:rFonts w:hint="eastAsia"/>
          <w:sz w:val="28"/>
          <w:szCs w:val="26"/>
        </w:rPr>
        <w:t>3.当院医師は眼科診療経験年数30年以上で眼科専門医を有しています。</w:t>
      </w:r>
    </w:p>
    <w:p>
      <w:pPr>
        <w:ind w:firstLine="2520"/>
        <w:rPr>
          <w:sz w:val="28"/>
          <w:szCs w:val="28"/>
        </w:rPr>
      </w:pPr>
      <w:r>
        <w:rPr>
          <w:rFonts w:hint="eastAsia"/>
          <w:sz w:val="28"/>
          <w:szCs w:val="26"/>
        </w:rPr>
        <w:t>　　　</w:t>
      </w:r>
      <w:r>
        <w:rPr>
          <w:rFonts w:hint="eastAsia"/>
          <w:sz w:val="28"/>
          <w:szCs w:val="28"/>
        </w:rPr>
        <w:t>眼科専門医　村瀬　智子医師</w:t>
      </w:r>
    </w:p>
    <w:p>
      <w:pPr>
        <w:ind w:firstLine="2520"/>
        <w:rPr>
          <w:sz w:val="28"/>
          <w:szCs w:val="28"/>
        </w:rPr>
      </w:pPr>
    </w:p>
    <w:p>
      <w:pPr>
        <w:ind w:firstLine="2520"/>
        <w:rPr>
          <w:sz w:val="28"/>
          <w:szCs w:val="28"/>
        </w:rPr>
      </w:pPr>
    </w:p>
    <w:p>
      <w:pPr>
        <w:ind w:firstLine="2520"/>
        <w:rPr>
          <w:sz w:val="28"/>
          <w:szCs w:val="28"/>
        </w:rPr>
      </w:pPr>
    </w:p>
    <w:p>
      <w:pPr>
        <w:ind w:left="840" w:leftChars="0" w:firstLine="840" w:firstLine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◎ご不明な点ございましたら、遠慮なくお尋ねください。　</w:t>
      </w:r>
    </w:p>
    <w:p>
      <w:pPr>
        <w:ind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　</w:t>
      </w:r>
    </w:p>
    <w:p>
      <w:pPr>
        <w:ind w:left="6720" w:leftChars="0" w:firstLine="840" w:firstLineChars="0"/>
        <w:rPr>
          <w:sz w:val="24"/>
          <w:szCs w:val="24"/>
        </w:rPr>
      </w:pPr>
      <w:r>
        <w:rPr>
          <w:rFonts w:hint="eastAsia"/>
          <w:sz w:val="28"/>
          <w:szCs w:val="28"/>
        </w:rPr>
        <w:t>むらせクリニック</w:t>
      </w:r>
    </w:p>
    <w:p>
      <w:pPr>
        <w:rPr>
          <w:sz w:val="28"/>
          <w:szCs w:val="26"/>
        </w:rPr>
      </w:pPr>
    </w:p>
    <w:p>
      <w:pPr>
        <w:rPr>
          <w:sz w:val="28"/>
          <w:szCs w:val="28"/>
        </w:rPr>
      </w:pPr>
    </w:p>
    <w:p>
      <w:pPr>
        <w:ind w:firstLine="7840"/>
        <w:rPr>
          <w:sz w:val="24"/>
          <w:szCs w:val="24"/>
        </w:rPr>
      </w:pPr>
    </w:p>
    <w:sectPr>
      <w:pgSz w:w="11907" w:h="16839"/>
      <w:pgMar w:top="397" w:right="567" w:bottom="397" w:left="56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21"/>
    <w:rsid w:val="0008691D"/>
    <w:rsid w:val="000B7FDF"/>
    <w:rsid w:val="0021742F"/>
    <w:rsid w:val="002A2187"/>
    <w:rsid w:val="00494FF9"/>
    <w:rsid w:val="00847B54"/>
    <w:rsid w:val="008840AF"/>
    <w:rsid w:val="00896421"/>
    <w:rsid w:val="00CB197C"/>
    <w:rsid w:val="00D82F24"/>
    <w:rsid w:val="00E67CB2"/>
    <w:rsid w:val="2DE16C97"/>
    <w:rsid w:val="6E7A6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7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 Personal Computer System Copporation</Company>
  <Pages>1</Pages>
  <Words>38</Words>
  <Characters>223</Characters>
  <Lines>1</Lines>
  <Paragraphs>1</Paragraphs>
  <ScaleCrop>false</ScaleCrop>
  <LinksUpToDate>false</LinksUpToDate>
  <CharactersWithSpaces>260</CharactersWithSpaces>
  <Application>WPS Office_10.8.0.5771_F1E327BC-269C-435d-A152-05C5408002CA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2022-07-15T07:35:00Z</dcterms:created>
  <dc:creator>A001</dc:creator>
  <cp:lastModifiedBy>A001</cp:lastModifiedBy>
  <cp:lastPrinted>2022-07-15T08:43:00Z</cp:lastPrinted>
  <dcterms:modified xsi:type="dcterms:W3CDTF">2025-06-07T03:48:49Z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